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C7A" w:rsidRPr="000F1C7A" w:rsidRDefault="000F1C7A" w:rsidP="000F1C7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sz w:val="18"/>
          <w:szCs w:val="24"/>
          <w:lang w:val="en-US" w:eastAsia="ru-RU"/>
        </w:rPr>
      </w:pPr>
      <w:r w:rsidRPr="000F1C7A">
        <w:rPr>
          <w:rFonts w:ascii="Times New Roman" w:eastAsia="Times New Roman" w:hAnsi="Times New Roman"/>
          <w:b/>
          <w:bCs/>
          <w:sz w:val="18"/>
          <w:szCs w:val="24"/>
          <w:lang w:val="en-US" w:eastAsia="ru-RU"/>
        </w:rPr>
        <w:t>Appendix No. 9</w:t>
      </w:r>
      <w:r w:rsidRPr="000F1C7A">
        <w:rPr>
          <w:rFonts w:ascii="Times New Roman" w:eastAsia="Times New Roman" w:hAnsi="Times New Roman"/>
          <w:sz w:val="18"/>
          <w:szCs w:val="24"/>
          <w:lang w:val="en-US" w:eastAsia="ru-RU"/>
        </w:rPr>
        <w:br/>
        <w:t>to Order No. 427-A of the Minister of Finance of the Republic of Armenia</w:t>
      </w:r>
      <w:r w:rsidRPr="000F1C7A">
        <w:rPr>
          <w:rFonts w:ascii="Times New Roman" w:eastAsia="Times New Roman" w:hAnsi="Times New Roman"/>
          <w:sz w:val="18"/>
          <w:szCs w:val="24"/>
          <w:lang w:val="en-US" w:eastAsia="ru-RU"/>
        </w:rPr>
        <w:br/>
        <w:t>dated December 09, 2025</w:t>
      </w:r>
    </w:p>
    <w:p w:rsidR="000F1C7A" w:rsidRPr="000F1C7A" w:rsidRDefault="000F1C7A" w:rsidP="000F1C7A">
      <w:pPr>
        <w:pStyle w:val="a7"/>
        <w:jc w:val="center"/>
        <w:rPr>
          <w:b/>
          <w:lang w:val="en-US" w:eastAsia="ru-RU"/>
        </w:rPr>
      </w:pPr>
      <w:r w:rsidRPr="000F1C7A">
        <w:rPr>
          <w:b/>
          <w:lang w:val="en-US" w:eastAsia="ru-RU"/>
        </w:rPr>
        <w:t>Sample Form</w:t>
      </w:r>
    </w:p>
    <w:p w:rsidR="000F1C7A" w:rsidRPr="000F1C7A" w:rsidRDefault="000F1C7A" w:rsidP="000F1C7A">
      <w:pPr>
        <w:pStyle w:val="a7"/>
        <w:jc w:val="center"/>
        <w:rPr>
          <w:b/>
          <w:kern w:val="36"/>
          <w:sz w:val="36"/>
          <w:szCs w:val="48"/>
          <w:lang w:val="en-US" w:eastAsia="ru-RU"/>
        </w:rPr>
      </w:pPr>
      <w:r w:rsidRPr="000F1C7A">
        <w:rPr>
          <w:b/>
          <w:kern w:val="36"/>
          <w:sz w:val="36"/>
          <w:szCs w:val="48"/>
          <w:lang w:val="en-US" w:eastAsia="ru-RU"/>
        </w:rPr>
        <w:t>ANNOUNCEMENT</w:t>
      </w:r>
    </w:p>
    <w:p w:rsidR="000F1C7A" w:rsidRPr="000F1C7A" w:rsidRDefault="000F1C7A" w:rsidP="000F1C7A">
      <w:pPr>
        <w:pStyle w:val="a7"/>
        <w:jc w:val="center"/>
        <w:rPr>
          <w:b/>
          <w:sz w:val="24"/>
          <w:szCs w:val="36"/>
          <w:lang w:val="en-US" w:eastAsia="ru-RU"/>
        </w:rPr>
      </w:pPr>
      <w:r w:rsidRPr="000F1C7A">
        <w:rPr>
          <w:b/>
          <w:sz w:val="24"/>
          <w:szCs w:val="36"/>
          <w:lang w:val="en-US" w:eastAsia="ru-RU"/>
        </w:rPr>
        <w:t>ON REQUEST FOR QUOTATION</w:t>
      </w:r>
    </w:p>
    <w:p w:rsidR="000F1C7A" w:rsidRPr="000F1C7A" w:rsidRDefault="000F1C7A" w:rsidP="000F1C7A">
      <w:pPr>
        <w:pStyle w:val="a7"/>
        <w:jc w:val="center"/>
        <w:rPr>
          <w:b/>
          <w:lang w:val="en-US" w:eastAsia="ru-RU"/>
        </w:rPr>
      </w:pPr>
      <w:r w:rsidRPr="000F1C7A">
        <w:rPr>
          <w:b/>
          <w:lang w:val="en-US" w:eastAsia="ru-RU"/>
        </w:rPr>
        <w:t>The present text of the announcement was approved by the Evaluation Commission</w:t>
      </w:r>
      <w:r w:rsidRPr="000F1C7A">
        <w:rPr>
          <w:b/>
          <w:lang w:val="en-US" w:eastAsia="ru-RU"/>
        </w:rPr>
        <w:br/>
        <w:t>by Decision No. 1 dated May 14, 2026.</w:t>
      </w:r>
    </w:p>
    <w:p w:rsidR="000F1C7A" w:rsidRPr="000F1C7A" w:rsidRDefault="000F1C7A" w:rsidP="000F1C7A">
      <w:pPr>
        <w:pStyle w:val="a7"/>
        <w:jc w:val="center"/>
        <w:rPr>
          <w:b/>
          <w:lang w:val="en-US" w:eastAsia="ru-RU"/>
        </w:rPr>
      </w:pPr>
      <w:r w:rsidRPr="000F1C7A">
        <w:rPr>
          <w:b/>
          <w:lang w:val="en-US" w:eastAsia="ru-RU"/>
        </w:rPr>
        <w:t>Procedure Code: AZAAH5HD-</w:t>
      </w:r>
      <w:r w:rsidRPr="000F1C7A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/>
          <w:sz w:val="24"/>
          <w:szCs w:val="24"/>
        </w:rPr>
        <w:t>GHAShDzB</w:t>
      </w:r>
      <w:proofErr w:type="spellEnd"/>
      <w:r w:rsidRPr="000F1C7A">
        <w:rPr>
          <w:b/>
          <w:lang w:val="en-US" w:eastAsia="ru-RU"/>
        </w:rPr>
        <w:t xml:space="preserve"> /2026/02</w:t>
      </w:r>
    </w:p>
    <w:p w:rsidR="000F1C7A" w:rsidRPr="000F1C7A" w:rsidRDefault="000F1C7A" w:rsidP="000F1C7A">
      <w:pPr>
        <w:pStyle w:val="a7"/>
        <w:rPr>
          <w:lang w:val="en-US" w:eastAsia="ru-RU"/>
        </w:rPr>
      </w:pPr>
      <w:r w:rsidRPr="000F1C7A">
        <w:rPr>
          <w:lang w:val="en-US" w:eastAsia="ru-RU"/>
        </w:rPr>
        <w:t xml:space="preserve">The Contracting Authority — Armavir Basic School No. 5 named after </w:t>
      </w:r>
      <w:proofErr w:type="spellStart"/>
      <w:r w:rsidRPr="000F1C7A">
        <w:rPr>
          <w:lang w:val="en-US" w:eastAsia="ru-RU"/>
        </w:rPr>
        <w:t>Zoravar</w:t>
      </w:r>
      <w:proofErr w:type="spellEnd"/>
      <w:r w:rsidRPr="000F1C7A">
        <w:rPr>
          <w:lang w:val="en-US" w:eastAsia="ru-RU"/>
        </w:rPr>
        <w:t xml:space="preserve"> </w:t>
      </w:r>
      <w:proofErr w:type="spellStart"/>
      <w:r w:rsidRPr="000F1C7A">
        <w:rPr>
          <w:lang w:val="en-US" w:eastAsia="ru-RU"/>
        </w:rPr>
        <w:t>Andranik</w:t>
      </w:r>
      <w:proofErr w:type="spellEnd"/>
      <w:r w:rsidRPr="000F1C7A">
        <w:rPr>
          <w:lang w:val="en-US" w:eastAsia="ru-RU"/>
        </w:rPr>
        <w:t xml:space="preserve"> </w:t>
      </w:r>
      <w:proofErr w:type="spellStart"/>
      <w:r w:rsidRPr="000F1C7A">
        <w:rPr>
          <w:lang w:val="en-US" w:eastAsia="ru-RU"/>
        </w:rPr>
        <w:t>Ozanyan</w:t>
      </w:r>
      <w:proofErr w:type="spellEnd"/>
      <w:r w:rsidRPr="000F1C7A">
        <w:rPr>
          <w:lang w:val="en-US" w:eastAsia="ru-RU"/>
        </w:rPr>
        <w:t xml:space="preserve">, located at 29 </w:t>
      </w:r>
      <w:proofErr w:type="spellStart"/>
      <w:r w:rsidRPr="000F1C7A">
        <w:rPr>
          <w:lang w:val="en-US" w:eastAsia="ru-RU"/>
        </w:rPr>
        <w:t>Hanrapetutyan</w:t>
      </w:r>
      <w:proofErr w:type="spellEnd"/>
      <w:r w:rsidRPr="000F1C7A">
        <w:rPr>
          <w:lang w:val="en-US" w:eastAsia="ru-RU"/>
        </w:rPr>
        <w:t xml:space="preserve"> Street, Armavir city, hereby announces a Request for Quotation procedure conducted in a single stage.</w:t>
      </w:r>
      <w:bookmarkStart w:id="0" w:name="_GoBack"/>
      <w:bookmarkEnd w:id="0"/>
    </w:p>
    <w:p w:rsidR="000F1C7A" w:rsidRPr="000F1C7A" w:rsidRDefault="000F1C7A" w:rsidP="000F1C7A">
      <w:pPr>
        <w:pStyle w:val="a7"/>
        <w:rPr>
          <w:lang w:val="en-US" w:eastAsia="ru-RU"/>
        </w:rPr>
      </w:pPr>
      <w:r w:rsidRPr="000F1C7A">
        <w:rPr>
          <w:lang w:val="en-US" w:eastAsia="ru-RU"/>
        </w:rPr>
        <w:t>As a result of this procedure, the selected participant shall be offered, in accordance with the established procedure, to conclude a contract for the renovation works of sanitary facilities (hereinafter referred to as the “Contract”).</w:t>
      </w:r>
    </w:p>
    <w:p w:rsidR="000F1C7A" w:rsidRPr="000F1C7A" w:rsidRDefault="000F1C7A" w:rsidP="000F1C7A">
      <w:pPr>
        <w:pStyle w:val="a7"/>
        <w:rPr>
          <w:lang w:val="en-US" w:eastAsia="ru-RU"/>
        </w:rPr>
      </w:pPr>
      <w:r w:rsidRPr="000F1C7A">
        <w:rPr>
          <w:lang w:val="en-US" w:eastAsia="ru-RU"/>
        </w:rPr>
        <w:t>In accordance with Article 7 of the Law of the Republic of Armenia “On Procurement”, any person, regardless of being a foreign natural person, organization, or stateless person, has equal rights to participate in this procedure.</w:t>
      </w:r>
    </w:p>
    <w:p w:rsidR="000F1C7A" w:rsidRPr="000F1C7A" w:rsidRDefault="000F1C7A" w:rsidP="000F1C7A">
      <w:pPr>
        <w:pStyle w:val="a7"/>
        <w:rPr>
          <w:lang w:val="en-US" w:eastAsia="ru-RU"/>
        </w:rPr>
      </w:pPr>
      <w:r w:rsidRPr="000F1C7A">
        <w:rPr>
          <w:lang w:val="en-US" w:eastAsia="ru-RU"/>
        </w:rPr>
        <w:t>Persons not entitled to participate in this procedure, as well as the requirements imposed on participants, are defined in the invitation to participate in this procedure.</w:t>
      </w:r>
    </w:p>
    <w:p w:rsidR="000F1C7A" w:rsidRPr="000F1C7A" w:rsidRDefault="000F1C7A" w:rsidP="000F1C7A">
      <w:pPr>
        <w:pStyle w:val="a7"/>
        <w:rPr>
          <w:lang w:val="en-US" w:eastAsia="ru-RU"/>
        </w:rPr>
      </w:pPr>
      <w:r w:rsidRPr="000F1C7A">
        <w:rPr>
          <w:lang w:val="en-US" w:eastAsia="ru-RU"/>
        </w:rPr>
        <w:t>The selected participant shall be determined from among the participants whose bids have been evaluated as compliant with the non-price conditions, giving preference to the participant who has submitted the lowest price proposal.</w:t>
      </w:r>
    </w:p>
    <w:p w:rsidR="000F1C7A" w:rsidRPr="000F1C7A" w:rsidRDefault="000F1C7A" w:rsidP="000F1C7A">
      <w:pPr>
        <w:pStyle w:val="a7"/>
        <w:rPr>
          <w:lang w:val="en-US" w:eastAsia="ru-RU"/>
        </w:rPr>
      </w:pPr>
      <w:r w:rsidRPr="000F1C7A">
        <w:rPr>
          <w:lang w:val="en-US" w:eastAsia="ru-RU"/>
        </w:rPr>
        <w:t>In the event of a request for provision of the invitation in electronic form, the Contracting Authority shall provide the invitation electronically free of charge within one working day following the receipt of the request.</w:t>
      </w:r>
    </w:p>
    <w:p w:rsidR="000F1C7A" w:rsidRPr="000F1C7A" w:rsidRDefault="000F1C7A" w:rsidP="000F1C7A">
      <w:pPr>
        <w:pStyle w:val="a7"/>
        <w:rPr>
          <w:lang w:val="en-US" w:eastAsia="ru-RU"/>
        </w:rPr>
      </w:pPr>
      <w:r w:rsidRPr="000F1C7A">
        <w:rPr>
          <w:lang w:val="en-US" w:eastAsia="ru-RU"/>
        </w:rPr>
        <w:t xml:space="preserve">Applications for participation in this procedure must be submitted in documentary form to the following address: 29 </w:t>
      </w:r>
      <w:proofErr w:type="spellStart"/>
      <w:r w:rsidRPr="000F1C7A">
        <w:rPr>
          <w:lang w:val="en-US" w:eastAsia="ru-RU"/>
        </w:rPr>
        <w:t>Hanrapetutyan</w:t>
      </w:r>
      <w:proofErr w:type="spellEnd"/>
      <w:r w:rsidRPr="000F1C7A">
        <w:rPr>
          <w:lang w:val="en-US" w:eastAsia="ru-RU"/>
        </w:rPr>
        <w:t xml:space="preserve"> Street, Armavir city, no later than 12:00 PM on the 15th day following the publication date of this announcement. Applications may be submitted in Armenian, as well as in English or Russian.</w:t>
      </w:r>
    </w:p>
    <w:p w:rsidR="000F1C7A" w:rsidRPr="000F1C7A" w:rsidRDefault="000F1C7A" w:rsidP="000F1C7A">
      <w:pPr>
        <w:pStyle w:val="a7"/>
        <w:rPr>
          <w:lang w:val="en-US" w:eastAsia="ru-RU"/>
        </w:rPr>
      </w:pPr>
      <w:r w:rsidRPr="000F1C7A">
        <w:rPr>
          <w:lang w:val="en-US" w:eastAsia="ru-RU"/>
        </w:rPr>
        <w:t xml:space="preserve">The opening of applications will take place at 29 </w:t>
      </w:r>
      <w:proofErr w:type="spellStart"/>
      <w:r w:rsidRPr="000F1C7A">
        <w:rPr>
          <w:lang w:val="en-US" w:eastAsia="ru-RU"/>
        </w:rPr>
        <w:t>Hanrapetutyan</w:t>
      </w:r>
      <w:proofErr w:type="spellEnd"/>
      <w:r w:rsidRPr="000F1C7A">
        <w:rPr>
          <w:lang w:val="en-US" w:eastAsia="ru-RU"/>
        </w:rPr>
        <w:t xml:space="preserve"> Street, Armavir city, on May 29, 2026, at 12:00 PM.</w:t>
      </w:r>
    </w:p>
    <w:p w:rsidR="000F1C7A" w:rsidRPr="000F1C7A" w:rsidRDefault="000F1C7A" w:rsidP="000F1C7A">
      <w:pPr>
        <w:pStyle w:val="a7"/>
        <w:rPr>
          <w:lang w:val="en-US" w:eastAsia="ru-RU"/>
        </w:rPr>
      </w:pPr>
      <w:r w:rsidRPr="000F1C7A">
        <w:rPr>
          <w:lang w:val="en-US" w:eastAsia="ru-RU"/>
        </w:rPr>
        <w:t>Appeals regarding this procedure shall be carried out in accordance with the procedure established by the RA Law “On Procurement” and the Civil Procedure Code of the Republic of Armenia.</w:t>
      </w:r>
    </w:p>
    <w:p w:rsidR="000F1C7A" w:rsidRPr="000F1C7A" w:rsidRDefault="000F1C7A" w:rsidP="000F1C7A">
      <w:pPr>
        <w:pStyle w:val="a7"/>
        <w:rPr>
          <w:lang w:val="en-US" w:eastAsia="ru-RU"/>
        </w:rPr>
      </w:pPr>
      <w:r w:rsidRPr="000F1C7A">
        <w:rPr>
          <w:lang w:val="en-US" w:eastAsia="ru-RU"/>
        </w:rPr>
        <w:t xml:space="preserve">For additional information regarding this procedure, please contact the Secretary of the Evaluation Commission — </w:t>
      </w:r>
      <w:proofErr w:type="spellStart"/>
      <w:r w:rsidRPr="000F1C7A">
        <w:rPr>
          <w:lang w:val="en-US" w:eastAsia="ru-RU"/>
        </w:rPr>
        <w:t>Amalya</w:t>
      </w:r>
      <w:proofErr w:type="spellEnd"/>
      <w:r w:rsidRPr="000F1C7A">
        <w:rPr>
          <w:lang w:val="en-US" w:eastAsia="ru-RU"/>
        </w:rPr>
        <w:t xml:space="preserve"> </w:t>
      </w:r>
      <w:proofErr w:type="spellStart"/>
      <w:r w:rsidRPr="000F1C7A">
        <w:rPr>
          <w:lang w:val="en-US" w:eastAsia="ru-RU"/>
        </w:rPr>
        <w:t>Grigoryan</w:t>
      </w:r>
      <w:proofErr w:type="spellEnd"/>
      <w:r w:rsidRPr="000F1C7A">
        <w:rPr>
          <w:lang w:val="en-US" w:eastAsia="ru-RU"/>
        </w:rPr>
        <w:t>.</w:t>
      </w:r>
    </w:p>
    <w:p w:rsidR="000F1C7A" w:rsidRPr="000F1C7A" w:rsidRDefault="000F1C7A" w:rsidP="000F1C7A">
      <w:pPr>
        <w:pStyle w:val="a7"/>
        <w:rPr>
          <w:lang w:val="en-US" w:eastAsia="ru-RU"/>
        </w:rPr>
      </w:pPr>
      <w:r w:rsidRPr="000F1C7A">
        <w:rPr>
          <w:lang w:val="en-US" w:eastAsia="ru-RU"/>
        </w:rPr>
        <w:t>Telephone: 077731879</w:t>
      </w:r>
      <w:r w:rsidRPr="000F1C7A">
        <w:rPr>
          <w:lang w:val="en-US" w:eastAsia="ru-RU"/>
        </w:rPr>
        <w:br/>
        <w:t>E-mail: grigorian.amaliya@yandex.ru</w:t>
      </w:r>
    </w:p>
    <w:p w:rsidR="000F1C7A" w:rsidRPr="000F1C7A" w:rsidRDefault="000F1C7A" w:rsidP="000F1C7A">
      <w:pPr>
        <w:pStyle w:val="a7"/>
        <w:rPr>
          <w:lang w:val="en-US" w:eastAsia="ru-RU"/>
        </w:rPr>
      </w:pPr>
      <w:r w:rsidRPr="000F1C7A">
        <w:rPr>
          <w:b/>
          <w:bCs/>
          <w:lang w:val="en-US" w:eastAsia="ru-RU"/>
        </w:rPr>
        <w:t>Contracting Authority:</w:t>
      </w:r>
      <w:r w:rsidRPr="000F1C7A">
        <w:rPr>
          <w:lang w:val="en-US" w:eastAsia="ru-RU"/>
        </w:rPr>
        <w:t xml:space="preserve"> Armavir Basic School No. 5 named after </w:t>
      </w:r>
      <w:proofErr w:type="spellStart"/>
      <w:r w:rsidRPr="000F1C7A">
        <w:rPr>
          <w:lang w:val="en-US" w:eastAsia="ru-RU"/>
        </w:rPr>
        <w:t>Zoravar</w:t>
      </w:r>
      <w:proofErr w:type="spellEnd"/>
      <w:r w:rsidRPr="000F1C7A">
        <w:rPr>
          <w:lang w:val="en-US" w:eastAsia="ru-RU"/>
        </w:rPr>
        <w:t xml:space="preserve"> </w:t>
      </w:r>
      <w:proofErr w:type="spellStart"/>
      <w:r w:rsidRPr="000F1C7A">
        <w:rPr>
          <w:lang w:val="en-US" w:eastAsia="ru-RU"/>
        </w:rPr>
        <w:t>Andranik</w:t>
      </w:r>
      <w:proofErr w:type="spellEnd"/>
      <w:r w:rsidRPr="000F1C7A">
        <w:rPr>
          <w:lang w:val="en-US" w:eastAsia="ru-RU"/>
        </w:rPr>
        <w:t xml:space="preserve"> </w:t>
      </w:r>
      <w:proofErr w:type="spellStart"/>
      <w:r w:rsidRPr="000F1C7A">
        <w:rPr>
          <w:lang w:val="en-US" w:eastAsia="ru-RU"/>
        </w:rPr>
        <w:t>Ozanyan</w:t>
      </w:r>
      <w:proofErr w:type="spellEnd"/>
    </w:p>
    <w:p w:rsidR="00727831" w:rsidRPr="000F1C7A" w:rsidRDefault="00727831" w:rsidP="000F1C7A">
      <w:pPr>
        <w:pStyle w:val="a7"/>
        <w:rPr>
          <w:lang w:val="en-US"/>
        </w:rPr>
      </w:pPr>
    </w:p>
    <w:sectPr w:rsidR="00727831" w:rsidRPr="000F1C7A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53B"/>
    <w:rsid w:val="000F1C7A"/>
    <w:rsid w:val="00727831"/>
    <w:rsid w:val="0084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65302"/>
  <w15:chartTrackingRefBased/>
  <w15:docId w15:val="{4668CB15-7AB5-468F-89E3-41C8B5532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C7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0F1C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F1C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0F1C7A"/>
    <w:pPr>
      <w:spacing w:after="120"/>
      <w:ind w:left="360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F1C7A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0F1C7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1C7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semiHidden/>
    <w:unhideWhenUsed/>
    <w:rsid w:val="000F1C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F1C7A"/>
    <w:rPr>
      <w:b/>
      <w:bCs/>
    </w:rPr>
  </w:style>
  <w:style w:type="character" w:customStyle="1" w:styleId="whitespace-normal">
    <w:name w:val="whitespace-normal"/>
    <w:basedOn w:val="a0"/>
    <w:rsid w:val="000F1C7A"/>
  </w:style>
  <w:style w:type="paragraph" w:styleId="a7">
    <w:name w:val="No Spacing"/>
    <w:uiPriority w:val="1"/>
    <w:qFormat/>
    <w:rsid w:val="000F1C7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4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378</Words>
  <Characters>2159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LIPARIT</dc:creator>
  <cp:keywords/>
  <dc:description/>
  <cp:lastModifiedBy>LIPARIT</cp:lastModifiedBy>
  <cp:revision>2</cp:revision>
  <dcterms:created xsi:type="dcterms:W3CDTF">2026-05-15T07:05:00Z</dcterms:created>
  <dcterms:modified xsi:type="dcterms:W3CDTF">2026-05-15T07:10:00Z</dcterms:modified>
</cp:coreProperties>
</file>